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8D3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26218C49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00F8D2E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991D100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Приложение 1</w:t>
      </w:r>
    </w:p>
    <w:p w14:paraId="0A0BA1AE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7B4637EB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4FDC3CEA" w14:textId="4AE13B41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4486">
        <w:rPr>
          <w:rFonts w:eastAsia="Times New Roman"/>
          <w:b/>
          <w:bCs/>
          <w:kern w:val="36"/>
          <w:lang w:eastAsia="ru-RU"/>
        </w:rPr>
        <w:t>21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4F19B14D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27B3BE13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358FB658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655326D5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6D6040D2" w14:textId="2911268E" w:rsidR="00F740C9" w:rsidRDefault="00F740C9" w:rsidP="00A04E84">
      <w:pPr>
        <w:tabs>
          <w:tab w:val="left" w:pos="735"/>
        </w:tabs>
        <w:spacing w:after="0" w:line="240" w:lineRule="auto"/>
        <w:jc w:val="both"/>
        <w:rPr>
          <w:color w:val="000000"/>
        </w:rPr>
      </w:pPr>
      <w:r>
        <w:t xml:space="preserve">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95753B">
        <w:rPr>
          <w:color w:val="000000"/>
        </w:rPr>
        <w:t xml:space="preserve"> </w:t>
      </w:r>
      <w:r w:rsidR="0095753B" w:rsidRPr="00BD1294">
        <w:t>устройство фасада</w:t>
      </w:r>
      <w:r w:rsidR="00A04E84">
        <w:t>.</w:t>
      </w:r>
    </w:p>
    <w:p w14:paraId="20A3A802" w14:textId="01B2F43D" w:rsidR="00F740C9" w:rsidRDefault="00F740C9" w:rsidP="00C54486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2. </w:t>
      </w:r>
      <w:r>
        <w:rPr>
          <w:rFonts w:eastAsia="Times New Roman"/>
          <w:b/>
          <w:lang w:eastAsia="ru-RU"/>
        </w:rPr>
        <w:t>Объем выполняемых раб</w:t>
      </w:r>
      <w:r w:rsidRPr="001069E4">
        <w:rPr>
          <w:rFonts w:eastAsia="Times New Roman"/>
          <w:b/>
          <w:lang w:eastAsia="ru-RU"/>
        </w:rPr>
        <w:t>от</w:t>
      </w:r>
      <w:r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A04E84" w:rsidRPr="00A04E84">
        <w:rPr>
          <w:szCs w:val="22"/>
        </w:rPr>
        <w:t xml:space="preserve"> </w:t>
      </w:r>
      <w:r w:rsidR="00A04E84">
        <w:rPr>
          <w:szCs w:val="22"/>
        </w:rPr>
        <w:t>14184_7 школа -АР</w:t>
      </w:r>
      <w:r w:rsidR="00A04E84">
        <w:rPr>
          <w:rFonts w:eastAsia="Times New Roman"/>
          <w:color w:val="000000"/>
          <w:lang w:eastAsia="ru-RU"/>
        </w:rPr>
        <w:t>.</w:t>
      </w:r>
      <w:r w:rsidR="00C54486">
        <w:rPr>
          <w:szCs w:val="22"/>
        </w:rPr>
        <w:t xml:space="preserve"> </w:t>
      </w:r>
    </w:p>
    <w:p w14:paraId="417127F9" w14:textId="7B934355" w:rsidR="00F740C9" w:rsidRPr="00C54486" w:rsidRDefault="00F740C9" w:rsidP="00C54486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proofErr w:type="gramStart"/>
      <w:r w:rsidR="00714317">
        <w:rPr>
          <w:rFonts w:eastAsia="Times New Roman"/>
          <w:color w:val="000000"/>
          <w:lang w:eastAsia="ru-RU"/>
        </w:rPr>
        <w:t>шифр</w:t>
      </w:r>
      <w:r w:rsidR="002E57CF">
        <w:rPr>
          <w:szCs w:val="22"/>
        </w:rPr>
        <w:t xml:space="preserve"> </w:t>
      </w:r>
      <w:r w:rsidR="00C54486" w:rsidRPr="008B6EF1">
        <w:rPr>
          <w:szCs w:val="22"/>
        </w:rPr>
        <w:t>:</w:t>
      </w:r>
      <w:proofErr w:type="gramEnd"/>
      <w:r w:rsidR="00A04E84" w:rsidRPr="00A04E84">
        <w:rPr>
          <w:szCs w:val="22"/>
        </w:rPr>
        <w:t xml:space="preserve"> </w:t>
      </w:r>
      <w:r w:rsidR="00A04E84">
        <w:rPr>
          <w:szCs w:val="22"/>
        </w:rPr>
        <w:t>14184_7 школа -АР</w:t>
      </w:r>
      <w:r w:rsidR="00C54486">
        <w:rPr>
          <w:szCs w:val="22"/>
        </w:rPr>
        <w:t xml:space="preserve">, узлы системы </w:t>
      </w:r>
      <w:proofErr w:type="spellStart"/>
      <w:r w:rsidR="00C54486">
        <w:rPr>
          <w:szCs w:val="22"/>
          <w:lang w:val="en-US"/>
        </w:rPr>
        <w:t>capatect</w:t>
      </w:r>
      <w:proofErr w:type="spellEnd"/>
      <w:r w:rsidR="00C54486" w:rsidRPr="00C54486">
        <w:rPr>
          <w:szCs w:val="22"/>
        </w:rPr>
        <w:t>.</w:t>
      </w:r>
      <w:r w:rsidR="00BD1294">
        <w:rPr>
          <w:szCs w:val="22"/>
        </w:rPr>
        <w:t xml:space="preserve">                        </w:t>
      </w:r>
      <w:r w:rsidR="00D04BD4">
        <w:rPr>
          <w:szCs w:val="22"/>
        </w:rPr>
        <w:t xml:space="preserve">СП 293.1325800.2017 </w:t>
      </w:r>
      <w:r w:rsidR="00BD1294">
        <w:rPr>
          <w:szCs w:val="22"/>
        </w:rPr>
        <w:t xml:space="preserve"> </w:t>
      </w:r>
      <w:r w:rsidR="00714317">
        <w:rPr>
          <w:rFonts w:ascii="Calibri" w:hAnsi="Calibri"/>
          <w:color w:val="000000"/>
          <w:sz w:val="22"/>
          <w:szCs w:val="22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2D174DB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720DC357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150BDA97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02CDA19C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25BD8D7A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73E956D0" w14:textId="77777777" w:rsidR="00F740C9" w:rsidRDefault="00F740C9" w:rsidP="00F740C9">
      <w:pPr>
        <w:spacing w:after="0" w:line="240" w:lineRule="auto"/>
        <w:ind w:firstLine="709"/>
        <w:jc w:val="both"/>
      </w:pPr>
    </w:p>
    <w:p w14:paraId="59B46412" w14:textId="77777777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786FDFC7" w14:textId="77777777" w:rsidR="00F740C9" w:rsidRDefault="00F740C9" w:rsidP="00F740C9">
      <w:pPr>
        <w:spacing w:after="0" w:line="240" w:lineRule="auto"/>
        <w:ind w:firstLine="709"/>
        <w:jc w:val="both"/>
      </w:pPr>
    </w:p>
    <w:p w14:paraId="76E8BBF1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97F070F" w14:textId="77777777" w:rsidR="00F740C9" w:rsidRDefault="00F740C9" w:rsidP="00F740C9">
      <w:pPr>
        <w:spacing w:after="0" w:line="240" w:lineRule="auto"/>
        <w:ind w:firstLine="709"/>
        <w:jc w:val="both"/>
      </w:pPr>
    </w:p>
    <w:p w14:paraId="793EA3B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731A7D96" w14:textId="77777777" w:rsidR="00F740C9" w:rsidRDefault="00F740C9" w:rsidP="00F740C9">
      <w:pPr>
        <w:spacing w:after="0" w:line="240" w:lineRule="auto"/>
        <w:ind w:firstLine="709"/>
        <w:jc w:val="both"/>
      </w:pPr>
    </w:p>
    <w:p w14:paraId="5A50DE00" w14:textId="77777777" w:rsidR="00F740C9" w:rsidRDefault="00F740C9" w:rsidP="00F740C9">
      <w:pPr>
        <w:spacing w:after="0" w:line="240" w:lineRule="auto"/>
        <w:ind w:firstLine="709"/>
        <w:jc w:val="both"/>
      </w:pPr>
    </w:p>
    <w:p w14:paraId="6B617F3D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165B2DD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42F958B5" w14:textId="77777777" w:rsidR="00F740C9" w:rsidRDefault="00F740C9" w:rsidP="00F740C9">
      <w:pPr>
        <w:spacing w:after="0" w:line="240" w:lineRule="auto"/>
        <w:ind w:firstLine="709"/>
        <w:jc w:val="both"/>
      </w:pPr>
    </w:p>
    <w:p w14:paraId="72CCF0EA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3B43470E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1F09BC47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5388C19D" w14:textId="77777777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40788B5D" w14:textId="5B8AFFD9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E861E4A" w14:textId="7A4503C0" w:rsidR="00A04E84" w:rsidRDefault="00A04E84" w:rsidP="00F740C9">
      <w:pPr>
        <w:spacing w:after="200" w:line="276" w:lineRule="auto"/>
        <w:ind w:left="720"/>
        <w:contextualSpacing/>
        <w:jc w:val="both"/>
      </w:pPr>
    </w:p>
    <w:sectPr w:rsidR="00A0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F430597"/>
    <w:multiLevelType w:val="hybridMultilevel"/>
    <w:tmpl w:val="3FF05226"/>
    <w:lvl w:ilvl="0" w:tplc="0E9005C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A102C"/>
    <w:rsid w:val="000F2726"/>
    <w:rsid w:val="001069E4"/>
    <w:rsid w:val="00122274"/>
    <w:rsid w:val="0013030F"/>
    <w:rsid w:val="001457B2"/>
    <w:rsid w:val="00145D70"/>
    <w:rsid w:val="00187063"/>
    <w:rsid w:val="00235892"/>
    <w:rsid w:val="0026094A"/>
    <w:rsid w:val="0027124F"/>
    <w:rsid w:val="002E2611"/>
    <w:rsid w:val="002E57CF"/>
    <w:rsid w:val="002E7AE2"/>
    <w:rsid w:val="00303B74"/>
    <w:rsid w:val="00333E2D"/>
    <w:rsid w:val="003A2C9E"/>
    <w:rsid w:val="003E3C52"/>
    <w:rsid w:val="0040355E"/>
    <w:rsid w:val="004143E7"/>
    <w:rsid w:val="004629B1"/>
    <w:rsid w:val="004A3EC1"/>
    <w:rsid w:val="004A6419"/>
    <w:rsid w:val="004B6E6A"/>
    <w:rsid w:val="004D249D"/>
    <w:rsid w:val="00506960"/>
    <w:rsid w:val="0057760C"/>
    <w:rsid w:val="0060782D"/>
    <w:rsid w:val="00714317"/>
    <w:rsid w:val="007309AC"/>
    <w:rsid w:val="00776A66"/>
    <w:rsid w:val="00887240"/>
    <w:rsid w:val="00900438"/>
    <w:rsid w:val="00906A2B"/>
    <w:rsid w:val="00924D58"/>
    <w:rsid w:val="00951EC1"/>
    <w:rsid w:val="0095753B"/>
    <w:rsid w:val="009F4703"/>
    <w:rsid w:val="00A04E84"/>
    <w:rsid w:val="00A3671D"/>
    <w:rsid w:val="00A436C5"/>
    <w:rsid w:val="00A870D5"/>
    <w:rsid w:val="00AA1993"/>
    <w:rsid w:val="00AA25E0"/>
    <w:rsid w:val="00AB143D"/>
    <w:rsid w:val="00B8231F"/>
    <w:rsid w:val="00BA3A79"/>
    <w:rsid w:val="00BA6150"/>
    <w:rsid w:val="00BC2A06"/>
    <w:rsid w:val="00BD1294"/>
    <w:rsid w:val="00BE0347"/>
    <w:rsid w:val="00C3195A"/>
    <w:rsid w:val="00C452FA"/>
    <w:rsid w:val="00C54486"/>
    <w:rsid w:val="00C72C48"/>
    <w:rsid w:val="00C77A6E"/>
    <w:rsid w:val="00C87EAE"/>
    <w:rsid w:val="00CA349E"/>
    <w:rsid w:val="00CD0B8F"/>
    <w:rsid w:val="00D04BD4"/>
    <w:rsid w:val="00D4649A"/>
    <w:rsid w:val="00D703EA"/>
    <w:rsid w:val="00EE73BB"/>
    <w:rsid w:val="00EF24D9"/>
    <w:rsid w:val="00EF7F31"/>
    <w:rsid w:val="00F4507E"/>
    <w:rsid w:val="00F740C9"/>
    <w:rsid w:val="00FC0C11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4DE7"/>
  <w15:chartTrackingRefBased/>
  <w15:docId w15:val="{C3588EAB-1107-4936-AA1B-71E08665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Olga</cp:lastModifiedBy>
  <cp:revision>2</cp:revision>
  <cp:lastPrinted>2023-02-17T12:37:00Z</cp:lastPrinted>
  <dcterms:created xsi:type="dcterms:W3CDTF">2023-02-20T05:59:00Z</dcterms:created>
  <dcterms:modified xsi:type="dcterms:W3CDTF">2023-02-20T05:59:00Z</dcterms:modified>
</cp:coreProperties>
</file>